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6"/>
          <w:szCs w:val="36"/>
          <w:shd w:val="clear" w:color="auto" w:fill="FFFFFF"/>
          <w:lang w:val="en-US" w:eastAsia="zh-CN"/>
        </w:rPr>
        <w:t>丰县中医医院设备采购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6"/>
          <w:szCs w:val="36"/>
          <w:shd w:val="clear" w:color="auto" w:fill="FFFFFF"/>
          <w:lang w:val="en-US" w:eastAsia="zh-CN"/>
        </w:rPr>
        <w:t>参数</w:t>
      </w:r>
      <w:bookmarkStart w:id="0" w:name="_GoBack"/>
      <w:bookmarkEnd w:id="0"/>
    </w:p>
    <w:tbl>
      <w:tblPr>
        <w:tblStyle w:val="3"/>
        <w:tblW w:w="5942" w:type="pct"/>
        <w:tblInd w:w="-8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1973"/>
        <w:gridCol w:w="760"/>
        <w:gridCol w:w="6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" w:type="pct"/>
          </w:tcPr>
          <w:p>
            <w:r>
              <w:rPr>
                <w:rFonts w:hint="eastAsia"/>
              </w:rPr>
              <w:t>序号</w:t>
            </w:r>
          </w:p>
        </w:tc>
        <w:tc>
          <w:tcPr>
            <w:tcW w:w="974" w:type="pct"/>
          </w:tcPr>
          <w:p>
            <w:pPr>
              <w:jc w:val="center"/>
            </w:pPr>
            <w:r>
              <w:rPr>
                <w:rFonts w:hint="eastAsia"/>
              </w:rPr>
              <w:t>产品名称</w:t>
            </w:r>
          </w:p>
        </w:tc>
        <w:tc>
          <w:tcPr>
            <w:tcW w:w="375" w:type="pct"/>
          </w:tcPr>
          <w:p>
            <w:r>
              <w:rPr>
                <w:rFonts w:hint="eastAsia"/>
              </w:rPr>
              <w:t>数量</w:t>
            </w:r>
          </w:p>
        </w:tc>
        <w:tc>
          <w:tcPr>
            <w:tcW w:w="3440" w:type="pct"/>
          </w:tcPr>
          <w:p>
            <w:pPr>
              <w:jc w:val="center"/>
            </w:pPr>
            <w:r>
              <w:rPr>
                <w:rFonts w:hint="eastAsia"/>
              </w:rPr>
              <w:t>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" w:type="pct"/>
          </w:tcPr>
          <w:p>
            <w:r>
              <w:rPr>
                <w:rFonts w:hint="eastAsia"/>
              </w:rPr>
              <w:t>1</w:t>
            </w:r>
          </w:p>
        </w:tc>
        <w:tc>
          <w:tcPr>
            <w:tcW w:w="974" w:type="pct"/>
          </w:tcPr>
          <w:p>
            <w:r>
              <w:rPr>
                <w:rFonts w:hint="eastAsia"/>
              </w:rPr>
              <w:t>电动牵引装置</w:t>
            </w:r>
          </w:p>
        </w:tc>
        <w:tc>
          <w:tcPr>
            <w:tcW w:w="375" w:type="pct"/>
          </w:tcPr>
          <w:p>
            <w:r>
              <w:rPr>
                <w:rFonts w:hint="eastAsia"/>
              </w:rPr>
              <w:t>1</w:t>
            </w:r>
          </w:p>
        </w:tc>
        <w:tc>
          <w:tcPr>
            <w:tcW w:w="3440" w:type="pct"/>
          </w:tcPr>
          <w:p>
            <w:r>
              <w:t>1、数码管</w:t>
            </w:r>
            <w:r>
              <w:rPr>
                <w:rFonts w:hint="eastAsia"/>
              </w:rPr>
              <w:t>，</w:t>
            </w:r>
            <w:r>
              <w:t>按键操作</w:t>
            </w:r>
            <w:r>
              <w:rPr>
                <w:rFonts w:hint="eastAsia"/>
              </w:rPr>
              <w:t>。</w:t>
            </w:r>
          </w:p>
          <w:p>
            <w:r>
              <w:t>2、</w:t>
            </w:r>
            <w:r>
              <w:rPr>
                <w:rFonts w:hint="eastAsia"/>
              </w:rPr>
              <w:t>不少于</w:t>
            </w:r>
            <w:r>
              <w:t>8种牵引模式（持续式牵引模式、持续式上阶梯牵引模式、间歇式牵引模式、间歇式上阶梯牵引模式、间歇式上下阶梯牵引模式、反复式牵引模式、反复式上阶梯牵引模式、反复式上下阶梯牵引模式）；</w:t>
            </w:r>
          </w:p>
          <w:p>
            <w:r>
              <w:t>3、颈椎牵引力可调范围：</w:t>
            </w:r>
            <w:r>
              <w:rPr>
                <w:rFonts w:hint="eastAsia"/>
              </w:rPr>
              <w:t>不小于</w:t>
            </w:r>
            <w:r>
              <w:t>300N，步长为1N，在牵引力调节至200N以上时，发出警告并要求操作者确认；</w:t>
            </w:r>
          </w:p>
          <w:p>
            <w:r>
              <w:t>4、腰椎牵引力可调范围：</w:t>
            </w:r>
            <w:r>
              <w:rPr>
                <w:rFonts w:hint="eastAsia"/>
              </w:rPr>
              <w:t>不小于</w:t>
            </w:r>
            <w:r>
              <w:t>990N，步长为1N；</w:t>
            </w:r>
          </w:p>
          <w:p>
            <w:r>
              <w:rPr>
                <w:rFonts w:hint="eastAsia"/>
              </w:rPr>
              <w:t>5</w:t>
            </w:r>
            <w:r>
              <w:t>、治疗时间可调范围：0～99min，步长为1min。</w:t>
            </w:r>
          </w:p>
          <w:p>
            <w:r>
              <w:rPr>
                <w:rFonts w:hint="eastAsia"/>
              </w:rPr>
              <w:t>6</w:t>
            </w:r>
            <w:r>
              <w:t>、设备具有紧急保护措施。在牵引治疗过程中，按下急退按键，可使牵引力松弛至初始状态；</w:t>
            </w:r>
          </w:p>
          <w:p>
            <w:r>
              <w:rPr>
                <w:rFonts w:hint="eastAsia"/>
              </w:rPr>
              <w:t>7</w:t>
            </w:r>
            <w:r>
              <w:t>、设备具有加热床垫，加热功能可单独开启或关闭。最高温度不超过41℃。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" w:type="pct"/>
          </w:tcPr>
          <w:p>
            <w:r>
              <w:rPr>
                <w:rFonts w:hint="eastAsia"/>
              </w:rPr>
              <w:t>2</w:t>
            </w:r>
          </w:p>
        </w:tc>
        <w:tc>
          <w:tcPr>
            <w:tcW w:w="974" w:type="pct"/>
          </w:tcPr>
          <w:p>
            <w:r>
              <w:rPr>
                <w:rFonts w:hint="eastAsia"/>
              </w:rPr>
              <w:t>中频干扰电疗仪</w:t>
            </w:r>
          </w:p>
        </w:tc>
        <w:tc>
          <w:tcPr>
            <w:tcW w:w="375" w:type="pct"/>
          </w:tcPr>
          <w:p>
            <w:r>
              <w:rPr>
                <w:rFonts w:hint="eastAsia"/>
              </w:rPr>
              <w:t>1</w:t>
            </w:r>
          </w:p>
        </w:tc>
        <w:tc>
          <w:tcPr>
            <w:tcW w:w="3440" w:type="pct"/>
          </w:tcPr>
          <w:p>
            <w:r>
              <w:t>1、台式机型，</w:t>
            </w:r>
            <w:r>
              <w:rPr>
                <w:rFonts w:hint="eastAsia"/>
              </w:rPr>
              <w:t>不小于</w:t>
            </w:r>
            <w:r>
              <w:t>7寸彩色触摸屏幕操控。</w:t>
            </w:r>
          </w:p>
          <w:p>
            <w:r>
              <w:t>2、</w:t>
            </w:r>
            <w:r>
              <w:rPr>
                <w:rFonts w:hint="eastAsia"/>
              </w:rPr>
              <w:t>至少</w:t>
            </w:r>
            <w:r>
              <w:t>具有三组负压电极输出，三组针插式电极输出。</w:t>
            </w:r>
          </w:p>
          <w:p>
            <w:r>
              <w:t>3、工作频率：</w:t>
            </w:r>
            <w:r>
              <w:rPr>
                <w:rFonts w:hint="eastAsia"/>
              </w:rPr>
              <w:t>不少于</w:t>
            </w:r>
            <w:r>
              <w:t>2000Hz、3000Hz、4000Hz、5000Hz、6000Hz。</w:t>
            </w:r>
          </w:p>
          <w:p>
            <w:r>
              <w:rPr>
                <w:rFonts w:hint="eastAsia"/>
              </w:rPr>
              <w:t>4</w:t>
            </w:r>
            <w:r>
              <w:t>、调制方式：连续调制、间歇调制。</w:t>
            </w:r>
          </w:p>
          <w:p>
            <w:r>
              <w:rPr>
                <w:rFonts w:hint="eastAsia"/>
              </w:rPr>
              <w:t>5</w:t>
            </w:r>
            <w:r>
              <w:t>、差频频率：</w:t>
            </w:r>
            <w:r>
              <w:rPr>
                <w:rFonts w:hint="eastAsia"/>
              </w:rPr>
              <w:t>不低于</w:t>
            </w:r>
            <w:r>
              <w:t>199Hz。</w:t>
            </w:r>
          </w:p>
          <w:p>
            <w:r>
              <w:rPr>
                <w:rFonts w:hint="eastAsia"/>
              </w:rPr>
              <w:t>6</w:t>
            </w:r>
            <w:r>
              <w:t>、</w:t>
            </w:r>
            <w:r>
              <w:rPr>
                <w:rFonts w:hint="eastAsia"/>
              </w:rPr>
              <w:t>不少于</w:t>
            </w:r>
            <w:r>
              <w:t>五种差频治疗模式：低差频模式、中差频模式、高差频模式、广差频模式、超广差频模式。</w:t>
            </w:r>
          </w:p>
          <w:p>
            <w:r>
              <w:rPr>
                <w:rFonts w:hint="eastAsia"/>
              </w:rPr>
              <w:t>7</w:t>
            </w:r>
            <w:r>
              <w:t>、差频变化周期：具有自然节律、周期性变化两类变化形式。</w:t>
            </w:r>
          </w:p>
          <w:p>
            <w:r>
              <w:rPr>
                <w:rFonts w:hint="eastAsia"/>
              </w:rPr>
              <w:t>8</w:t>
            </w:r>
            <w:r>
              <w:t>、</w:t>
            </w:r>
            <w:r>
              <w:rPr>
                <w:rFonts w:hint="eastAsia"/>
              </w:rPr>
              <w:t>不少于</w:t>
            </w:r>
            <w:r>
              <w:t>七种动态节律可选：4秒、5秒、6秒、7秒、8秒、9秒、10秒。</w:t>
            </w:r>
          </w:p>
          <w:p>
            <w:r>
              <w:rPr>
                <w:rFonts w:hint="eastAsia"/>
              </w:rPr>
              <w:t>9</w:t>
            </w:r>
            <w:r>
              <w:t>、</w:t>
            </w:r>
            <w:r>
              <w:rPr>
                <w:rFonts w:hint="eastAsia"/>
              </w:rPr>
              <w:t>不少于</w:t>
            </w:r>
            <w:r>
              <w:t>十种干扰输出模式：</w:t>
            </w:r>
          </w:p>
          <w:p>
            <w:r>
              <w:t>双路（两维）输出时具有：普通模式、动态模式、调制模式、对极模式、程序模式。</w:t>
            </w:r>
          </w:p>
          <w:p>
            <w:r>
              <w:t>立体（三维）干扰输出时具有：三维立体模式、立体动态模式、立体调制模式、立体对极模式、立体程序模式。</w:t>
            </w:r>
          </w:p>
          <w:p>
            <w:r>
              <w:t>1</w:t>
            </w:r>
            <w:r>
              <w:rPr>
                <w:rFonts w:hint="eastAsia"/>
              </w:rPr>
              <w:t>0</w:t>
            </w:r>
            <w:r>
              <w:t>、顶盘加热功能：可单独开启及关闭，最高温度</w:t>
            </w:r>
            <w:r>
              <w:rPr>
                <w:rFonts w:hint="eastAsia"/>
              </w:rPr>
              <w:t>不低于</w:t>
            </w:r>
            <w:r>
              <w:t>40℃±3℃。</w:t>
            </w:r>
          </w:p>
          <w:p>
            <w:r>
              <w:t>1</w:t>
            </w:r>
            <w:r>
              <w:rPr>
                <w:rFonts w:hint="eastAsia"/>
              </w:rPr>
              <w:t>1</w:t>
            </w:r>
            <w:r>
              <w:t>、负压吸引功能：输出负压</w:t>
            </w:r>
            <w:r>
              <w:rPr>
                <w:rFonts w:hint="eastAsia"/>
              </w:rPr>
              <w:t>不低于</w:t>
            </w:r>
            <w:r>
              <w:t>30kPa连续可调。</w:t>
            </w:r>
          </w:p>
          <w:p>
            <w:r>
              <w:t>1</w:t>
            </w:r>
            <w:r>
              <w:rPr>
                <w:rFonts w:hint="eastAsia"/>
              </w:rPr>
              <w:t>2</w:t>
            </w:r>
            <w:r>
              <w:t>、治疗定时：1～99分钟连续可调，步长为1分钟 。</w:t>
            </w:r>
          </w:p>
          <w:p>
            <w:r>
              <w:t>1</w:t>
            </w:r>
            <w:r>
              <w:rPr>
                <w:rFonts w:hint="eastAsia"/>
              </w:rPr>
              <w:t>3</w:t>
            </w:r>
            <w:r>
              <w:t>、系统自置</w:t>
            </w:r>
            <w:r>
              <w:rPr>
                <w:rFonts w:hint="eastAsia"/>
              </w:rPr>
              <w:t>不少于</w:t>
            </w:r>
            <w:r>
              <w:t>17种常见疾病的处方。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" w:type="pct"/>
          </w:tcPr>
          <w:p>
            <w:r>
              <w:rPr>
                <w:rFonts w:hint="eastAsia"/>
              </w:rPr>
              <w:t>3</w:t>
            </w:r>
          </w:p>
        </w:tc>
        <w:tc>
          <w:tcPr>
            <w:tcW w:w="974" w:type="pct"/>
          </w:tcPr>
          <w:p>
            <w:r>
              <w:rPr>
                <w:rFonts w:hint="eastAsia"/>
              </w:rPr>
              <w:t>红外偏振光治疗仪</w:t>
            </w:r>
          </w:p>
        </w:tc>
        <w:tc>
          <w:tcPr>
            <w:tcW w:w="375" w:type="pct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440" w:type="pct"/>
          </w:tcPr>
          <w:p>
            <w:r>
              <w:t>1.不低于7英寸液晶触屏，操作便捷。</w:t>
            </w:r>
          </w:p>
          <w:p>
            <w:r>
              <w:t>2.柜式一体机，带脚刹轮，带储物柜（方便存放治疗头）。</w:t>
            </w:r>
          </w:p>
          <w:p>
            <w:r>
              <w:t>3.两路独立控制输出，动态实时界面显示、输出模式和时间。</w:t>
            </w:r>
          </w:p>
          <w:p>
            <w:r>
              <w:t>4.具有发散式红外辐射头输出光谱在0.4～4.0μm，连续输出光功率范围为0～30W，</w:t>
            </w:r>
            <w:r>
              <w:rPr>
                <w:highlight w:val="none"/>
              </w:rPr>
              <w:t>分十档可调。</w:t>
            </w:r>
          </w:p>
          <w:p>
            <w:r>
              <w:t>5.具有集束式偏振光辐射头输出光谱在0.6～1.6μm，连续输出光功率范围为0～1.5W，</w:t>
            </w:r>
            <w:r>
              <w:rPr>
                <w:highlight w:val="none"/>
              </w:rPr>
              <w:t>分十档可调。</w:t>
            </w:r>
          </w:p>
          <w:p>
            <w:r>
              <w:t>6.具有1路热辐射输出通道，1路偏振光输出通路。</w:t>
            </w:r>
          </w:p>
          <w:p>
            <w:r>
              <w:t>7. 具有连续输出模式和脉冲输出模式</w:t>
            </w:r>
          </w:p>
          <w:p>
            <w:r>
              <w:t>8.距集束式偏振光辐射头1cm范围内，输出光斑直径不大于2cm。</w:t>
            </w:r>
          </w:p>
          <w:p>
            <w:r>
              <w:t>9.治疗时间设定范围为1～30min，步进为1min，允差±10%。</w:t>
            </w:r>
          </w:p>
          <w:p>
            <w:r>
              <w:t>10.开机和关机均有提示音。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" w:type="pct"/>
          </w:tcPr>
          <w:p>
            <w:r>
              <w:rPr>
                <w:rFonts w:hint="eastAsia"/>
              </w:rPr>
              <w:t>4</w:t>
            </w:r>
          </w:p>
        </w:tc>
        <w:tc>
          <w:tcPr>
            <w:tcW w:w="974" w:type="pct"/>
          </w:tcPr>
          <w:p>
            <w:r>
              <w:rPr>
                <w:rFonts w:hint="eastAsia"/>
              </w:rPr>
              <w:t>冲击波治疗仪</w:t>
            </w:r>
          </w:p>
        </w:tc>
        <w:tc>
          <w:tcPr>
            <w:tcW w:w="375" w:type="pct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440" w:type="pct"/>
          </w:tcPr>
          <w:p>
            <w:r>
              <w:t>1、采用气压弹道技术研发生产的冲击波治疗仪；</w:t>
            </w:r>
          </w:p>
          <w:p>
            <w:r>
              <w:t>2、台式机身整体美观便携，冲击波治疗枪符合人体工学设计，操作简单；</w:t>
            </w:r>
          </w:p>
          <w:p>
            <w:r>
              <w:t>3、不小于10英寸真彩触摸显示屏，分辨率1024*600dots；</w:t>
            </w:r>
          </w:p>
          <w:p>
            <w:r>
              <w:t>4、工作压力：</w:t>
            </w:r>
            <w:r>
              <w:rPr>
                <w:rFonts w:hint="eastAsia"/>
              </w:rPr>
              <w:t>不小于</w:t>
            </w:r>
            <w:r>
              <w:t>5.6Bar可调，步长0.1Bar；</w:t>
            </w:r>
          </w:p>
          <w:p>
            <w:r>
              <w:t>5、工作频率调节范围</w:t>
            </w:r>
            <w:r>
              <w:rPr>
                <w:rFonts w:hint="eastAsia"/>
              </w:rPr>
              <w:t>不小于</w:t>
            </w:r>
            <w:r>
              <w:t>25Hz，步长1Hz；</w:t>
            </w:r>
          </w:p>
          <w:p>
            <w:r>
              <w:t>6、穿透深度：冲击探头的最大穿透深度</w:t>
            </w:r>
            <w:r>
              <w:rPr>
                <w:rFonts w:hint="eastAsia"/>
              </w:rPr>
              <w:t>不小于</w:t>
            </w:r>
            <w:r>
              <w:t xml:space="preserve"> 30mm；</w:t>
            </w:r>
          </w:p>
          <w:p>
            <w:r>
              <w:t>7、</w:t>
            </w:r>
            <w:r>
              <w:rPr>
                <w:rFonts w:hint="eastAsia"/>
              </w:rPr>
              <w:t>不少于</w:t>
            </w:r>
            <w:r>
              <w:t>6种治疗探头，对应不同的治疗程序，满足不同的临床需求；</w:t>
            </w:r>
          </w:p>
          <w:p>
            <w:r>
              <w:t>8、最大能流密度</w:t>
            </w:r>
            <w:r>
              <w:rPr>
                <w:rFonts w:hint="eastAsia"/>
              </w:rPr>
              <w:t>不低于</w:t>
            </w:r>
            <w:r>
              <w:t>5mJ/mm2，以达到治疗效果；</w:t>
            </w:r>
          </w:p>
          <w:p>
            <w:r>
              <w:t>9、不少于45种全身各部位的治疗处方，满足不同的临床需求；</w:t>
            </w:r>
          </w:p>
          <w:p>
            <w:r>
              <w:t>1</w:t>
            </w:r>
            <w:r>
              <w:rPr>
                <w:rFonts w:hint="eastAsia"/>
              </w:rPr>
              <w:t>0</w:t>
            </w:r>
            <w:r>
              <w:t>、阶梯压力模式：50%-90%可调，步长10%，阶梯频率模式：50%-90%可调，步长10%；阶梯输出压力和频率有利于提高患者对冲击波治疗的适应性、降低治疗耐受性，治疗效果更好；</w:t>
            </w:r>
          </w:p>
          <w:p>
            <w:r>
              <w:t>1</w:t>
            </w:r>
            <w:r>
              <w:rPr>
                <w:rFonts w:hint="eastAsia"/>
              </w:rPr>
              <w:t>1</w:t>
            </w:r>
            <w:r>
              <w:t>、内置</w:t>
            </w:r>
            <w:r>
              <w:rPr>
                <w:rFonts w:hint="eastAsia"/>
              </w:rPr>
              <w:t>至少</w:t>
            </w:r>
            <w:r>
              <w:t>4种疼痛评估评价系统：动态VAS、静态VAS、睡眠VAS、面部表情测量，可进行治疗前后的疼痛评估并自动弹出评估结果窗口；</w:t>
            </w:r>
          </w:p>
          <w:p>
            <w:r>
              <w:t>1</w:t>
            </w:r>
            <w:r>
              <w:rPr>
                <w:rFonts w:hint="eastAsia"/>
              </w:rPr>
              <w:t>2</w:t>
            </w:r>
            <w:r>
              <w:t>、有双重过压安全装置，防止空气压缩机在正常和单一故障状态下发生压力突然增大；</w:t>
            </w:r>
          </w:p>
          <w:p>
            <w:r>
              <w:t>1</w:t>
            </w:r>
            <w:r>
              <w:rPr>
                <w:rFonts w:hint="eastAsia"/>
              </w:rPr>
              <w:t>3</w:t>
            </w:r>
            <w:r>
              <w:t>、产品使用年限：</w:t>
            </w:r>
            <w:r>
              <w:rPr>
                <w:rFonts w:hint="eastAsia"/>
              </w:rPr>
              <w:t>不低于</w:t>
            </w:r>
            <w:r>
              <w:t>8年。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" w:type="pct"/>
          </w:tcPr>
          <w:p>
            <w:r>
              <w:rPr>
                <w:rFonts w:hint="eastAsia"/>
              </w:rPr>
              <w:t>5</w:t>
            </w:r>
          </w:p>
        </w:tc>
        <w:tc>
          <w:tcPr>
            <w:tcW w:w="974" w:type="pct"/>
          </w:tcPr>
          <w:p>
            <w:r>
              <w:rPr>
                <w:rFonts w:hint="eastAsia"/>
              </w:rPr>
              <w:t>超声波治疗仪</w:t>
            </w:r>
          </w:p>
        </w:tc>
        <w:tc>
          <w:tcPr>
            <w:tcW w:w="375" w:type="pct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440" w:type="pct"/>
          </w:tcPr>
          <w:p>
            <w:r>
              <w:t>1、便携式机型，</w:t>
            </w:r>
            <w:r>
              <w:rPr>
                <w:rFonts w:hint="eastAsia"/>
              </w:rPr>
              <w:t>不低于</w:t>
            </w:r>
            <w:r>
              <w:t>7寸彩色液晶显示加一键飞梭操作。</w:t>
            </w:r>
          </w:p>
          <w:p>
            <w:r>
              <w:t>2、仪器具有两种治疗频率：1MHz和3MHz。</w:t>
            </w:r>
          </w:p>
          <w:p>
            <w:r>
              <w:rPr>
                <w:rFonts w:hint="eastAsia"/>
              </w:rPr>
              <w:t>3</w:t>
            </w:r>
            <w:r>
              <w:t>、绝对最大有效声强：</w:t>
            </w:r>
            <w:r>
              <w:rPr>
                <w:rFonts w:hint="eastAsia"/>
              </w:rPr>
              <w:t>不小于</w:t>
            </w:r>
            <w:r>
              <w:t>3.0W/cm2。</w:t>
            </w:r>
          </w:p>
          <w:p>
            <w:r>
              <w:rPr>
                <w:rFonts w:hint="eastAsia"/>
              </w:rPr>
              <w:t>4</w:t>
            </w:r>
            <w:r>
              <w:t>、波束类型：准直型。</w:t>
            </w:r>
          </w:p>
          <w:p>
            <w:r>
              <w:rPr>
                <w:rFonts w:hint="eastAsia"/>
              </w:rPr>
              <w:t>5</w:t>
            </w:r>
            <w:r>
              <w:t>、波束不均匀系数：≤8.0。</w:t>
            </w:r>
          </w:p>
          <w:p>
            <w:r>
              <w:rPr>
                <w:rFonts w:hint="eastAsia"/>
              </w:rPr>
              <w:t>6</w:t>
            </w:r>
            <w:r>
              <w:t>、十种占空比：10%～100%可调，步进为10%。</w:t>
            </w:r>
          </w:p>
          <w:p>
            <w:r>
              <w:rPr>
                <w:rFonts w:hint="eastAsia"/>
              </w:rPr>
              <w:t>7</w:t>
            </w:r>
            <w:r>
              <w:t>、治疗时间：≤30分钟。</w:t>
            </w:r>
          </w:p>
          <w:p>
            <w:r>
              <w:rPr>
                <w:rFonts w:hint="eastAsia"/>
              </w:rPr>
              <w:t>8</w:t>
            </w:r>
            <w:r>
              <w:t>、输出模式：</w:t>
            </w:r>
            <w:r>
              <w:rPr>
                <w:rFonts w:hint="eastAsia"/>
              </w:rPr>
              <w:t>不少于</w:t>
            </w:r>
            <w:r>
              <w:t>9档脉冲模式和1档连续模式。</w:t>
            </w:r>
          </w:p>
          <w:p>
            <w:r>
              <w:rPr>
                <w:rFonts w:hint="eastAsia"/>
              </w:rPr>
              <w:t>9</w:t>
            </w:r>
            <w:r>
              <w:t>、治疗头：仪器</w:t>
            </w:r>
            <w:r>
              <w:rPr>
                <w:rFonts w:hint="eastAsia"/>
              </w:rPr>
              <w:t>至少</w:t>
            </w:r>
            <w:r>
              <w:t>配有 1MHz和3MHz治疗探头，两治疗探头独立控制，可同时使用，互不干扰。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g5NDgxYTBmZDkwZjUwZWRiMjViYzNlYzhlYmU0NGUifQ=="/>
    <w:docVar w:name="KSO_WPS_MARK_KEY" w:val="5eeb79f5-812a-41ad-ae70-01425c8e1ddb"/>
  </w:docVars>
  <w:rsids>
    <w:rsidRoot w:val="7CE44980"/>
    <w:rsid w:val="000260F9"/>
    <w:rsid w:val="00131DAC"/>
    <w:rsid w:val="002B6A35"/>
    <w:rsid w:val="00A468D9"/>
    <w:rsid w:val="00CB7CBB"/>
    <w:rsid w:val="024A4980"/>
    <w:rsid w:val="035829D1"/>
    <w:rsid w:val="05306A50"/>
    <w:rsid w:val="09445B07"/>
    <w:rsid w:val="0CEA1BC0"/>
    <w:rsid w:val="0DF11A26"/>
    <w:rsid w:val="0FE1571A"/>
    <w:rsid w:val="136844F9"/>
    <w:rsid w:val="140B7805"/>
    <w:rsid w:val="18FA4360"/>
    <w:rsid w:val="198C2D7C"/>
    <w:rsid w:val="19B52287"/>
    <w:rsid w:val="244B6264"/>
    <w:rsid w:val="249446C0"/>
    <w:rsid w:val="25C91C6F"/>
    <w:rsid w:val="2CB74F17"/>
    <w:rsid w:val="2E9404E4"/>
    <w:rsid w:val="328E2F3D"/>
    <w:rsid w:val="34F60186"/>
    <w:rsid w:val="364D76C6"/>
    <w:rsid w:val="394B72D7"/>
    <w:rsid w:val="3B8445E7"/>
    <w:rsid w:val="3E646946"/>
    <w:rsid w:val="3EE723CB"/>
    <w:rsid w:val="40077B0C"/>
    <w:rsid w:val="40CA790B"/>
    <w:rsid w:val="41605132"/>
    <w:rsid w:val="41A57691"/>
    <w:rsid w:val="465D6A45"/>
    <w:rsid w:val="47226FD9"/>
    <w:rsid w:val="472E4797"/>
    <w:rsid w:val="484805D0"/>
    <w:rsid w:val="4D9B070C"/>
    <w:rsid w:val="540C4F60"/>
    <w:rsid w:val="54E63D3C"/>
    <w:rsid w:val="55095B49"/>
    <w:rsid w:val="58580AAD"/>
    <w:rsid w:val="58D5287B"/>
    <w:rsid w:val="5F071EFA"/>
    <w:rsid w:val="63E44F41"/>
    <w:rsid w:val="66A60AB1"/>
    <w:rsid w:val="68475104"/>
    <w:rsid w:val="6B8E0B84"/>
    <w:rsid w:val="6BE95186"/>
    <w:rsid w:val="6CEA19DD"/>
    <w:rsid w:val="74750BF1"/>
    <w:rsid w:val="757562BF"/>
    <w:rsid w:val="76B16769"/>
    <w:rsid w:val="78BF2C85"/>
    <w:rsid w:val="7CE44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1562</Words>
  <Characters>1759</Characters>
  <Lines>13</Lines>
  <Paragraphs>3</Paragraphs>
  <TotalTime>0</TotalTime>
  <ScaleCrop>false</ScaleCrop>
  <LinksUpToDate>false</LinksUpToDate>
  <CharactersWithSpaces>1763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2025-03-17T03:14:00Z</dcterms:created>
  <dc:creator>123</dc:creator>
  <cp:lastModifiedBy>18352298180</cp:lastModifiedBy>
  <dcterms:modified xsi:type="dcterms:W3CDTF">2025-03-18T07:53:54Z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5E4B017F4FB7495EB8B2C299C684B4AA_13</vt:lpwstr>
  </property>
  <property fmtid="{D5CDD505-2E9C-101B-9397-08002B2CF9AE}" pid="4" name="KSOTemplateDocerSaveRecord">
    <vt:lpwstr>eyJoZGlkIjoiNjk2NTZhYjRjNWIyZGQ5Nzg2YWUyNDFlMzdlNTE3YjUifQ==</vt:lpwstr>
  </property>
</Properties>
</file>