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一、蒸汽发生器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技术参数：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额定功率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216KW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额定蒸发量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sz w:val="28"/>
          <w:szCs w:val="28"/>
        </w:rPr>
        <w:t>300</w:t>
      </w:r>
      <w:r>
        <w:rPr>
          <w:rFonts w:hint="eastAsia" w:ascii="仿宋" w:hAnsi="仿宋" w:eastAsia="仿宋"/>
          <w:color w:val="000000"/>
          <w:sz w:val="28"/>
          <w:szCs w:val="28"/>
        </w:rPr>
        <w:t>kg/h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水容积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29L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额定蒸汽压力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：0.09</w:t>
      </w:r>
      <w:r>
        <w:rPr>
          <w:rFonts w:hint="eastAsia" w:ascii="仿宋" w:hAnsi="仿宋" w:eastAsia="仿宋"/>
          <w:color w:val="000000"/>
          <w:sz w:val="28"/>
          <w:szCs w:val="28"/>
        </w:rPr>
        <w:t>Mpa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额定蒸汽温度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170°C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设计能源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1KW·h=3.6×10^6J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能源消耗量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24-216KW/h（最小工况/最大工况）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供电电压/频率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380V/50Hz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设计热效率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98%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加热组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sz w:val="28"/>
          <w:szCs w:val="28"/>
        </w:rPr>
        <w:t>24*4 30*4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排污口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DN25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蒸汽出口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DN25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进水口径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DN25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水质要求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应符合GB/T576-2008《蒸汽锅炉及蒸发器设备水质》中的要求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锅炉外形尺寸（长X宽X高）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sz w:val="28"/>
          <w:szCs w:val="28"/>
        </w:rPr>
        <w:t>1250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X </w:t>
      </w:r>
      <w:r>
        <w:rPr>
          <w:rFonts w:ascii="仿宋" w:hAnsi="仿宋" w:eastAsia="仿宋"/>
          <w:color w:val="000000"/>
          <w:sz w:val="28"/>
          <w:szCs w:val="28"/>
        </w:rPr>
        <w:t>800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X 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00mm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配套给水泵规范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流量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1.5-2.4m3/h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扬程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30-105m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电机功率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sz w:val="28"/>
          <w:szCs w:val="28"/>
        </w:rPr>
        <w:t>2.2kw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转速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2850r/min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jc w:val="center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蒸汽夹层锅（50L）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技术参数：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容量：50L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直径：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00mm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优质</w:t>
      </w:r>
      <w:r>
        <w:rPr>
          <w:rFonts w:hint="eastAsia" w:ascii="仿宋" w:hAnsi="仿宋" w:eastAsia="仿宋" w:cs="仿宋"/>
          <w:sz w:val="28"/>
          <w:szCs w:val="28"/>
        </w:rPr>
        <w:t>304不锈钢</w:t>
      </w:r>
    </w:p>
    <w:p>
      <w:pPr>
        <w:bidi w:val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4、厚度：3mm</w:t>
      </w:r>
    </w:p>
    <w:p>
      <w:pPr>
        <w:bidi w:val="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6"/>
        </w:rPr>
        <w:t>、设计温度：148℃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、设计压力：0.35</w:t>
      </w:r>
      <w:bookmarkStart w:id="0" w:name="_Hlk75071886"/>
      <w:r>
        <w:rPr>
          <w:rFonts w:hint="eastAsia" w:ascii="仿宋" w:hAnsi="仿宋" w:eastAsia="仿宋" w:cs="仿宋"/>
          <w:sz w:val="28"/>
          <w:szCs w:val="28"/>
        </w:rPr>
        <w:t>MPa</w:t>
      </w:r>
    </w:p>
    <w:bookmarkEnd w:id="0"/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、工作压力：0.3 MPa</w:t>
      </w: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8、外形尺寸：900*800*800mm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蒸汽夹层锅（100L）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技术参数：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1、容量：100L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直径：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00mm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优质</w:t>
      </w:r>
      <w:r>
        <w:rPr>
          <w:rFonts w:hint="eastAsia" w:ascii="仿宋" w:hAnsi="仿宋" w:eastAsia="仿宋" w:cs="仿宋"/>
          <w:sz w:val="28"/>
          <w:szCs w:val="28"/>
        </w:rPr>
        <w:t>304不锈钢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4、设计温度：148℃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5、厚度：3mm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、设计压力：0.35MPa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、工作压力：0.3 MPa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、提供压力容器许可证</w:t>
      </w: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9、外形尺寸：1180*900*930mm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蒸汽夹层锅（200L）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技术参数：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1、容量：200L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直径：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00mm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3、材质：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优质</w:t>
      </w:r>
      <w:r>
        <w:rPr>
          <w:rFonts w:hint="eastAsia" w:ascii="仿宋" w:hAnsi="仿宋" w:eastAsia="仿宋" w:cs="仿宋"/>
          <w:sz w:val="28"/>
          <w:szCs w:val="28"/>
        </w:rPr>
        <w:t>304不锈钢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4、厚度：3mm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、设计温度：148℃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、设计压力：0.35MPa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、工作压力：0.3 MPa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、提供压力容器许可证</w:t>
      </w: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9、外形尺寸：1290*1000*980mm</w:t>
      </w:r>
    </w:p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99CCD"/>
    <w:multiLevelType w:val="singleLevel"/>
    <w:tmpl w:val="93699C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7FE6AC"/>
    <w:multiLevelType w:val="singleLevel"/>
    <w:tmpl w:val="DB7FE6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08E1D5"/>
    <w:multiLevelType w:val="singleLevel"/>
    <w:tmpl w:val="1B08E1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TM4MTVhOWYzNmU0ZDExMGU1Mjk1NTZiZWUwOGYifQ=="/>
  </w:docVars>
  <w:rsids>
    <w:rsidRoot w:val="00000000"/>
    <w:rsid w:val="20583164"/>
    <w:rsid w:val="23A51C4C"/>
    <w:rsid w:val="35C82E03"/>
    <w:rsid w:val="3CD978D4"/>
    <w:rsid w:val="464964BE"/>
    <w:rsid w:val="4C40162B"/>
    <w:rsid w:val="52934561"/>
    <w:rsid w:val="599F67A6"/>
    <w:rsid w:val="69922468"/>
    <w:rsid w:val="6B40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3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autoRedefine/>
    <w:unhideWhenUsed/>
    <w:qFormat/>
    <w:uiPriority w:val="99"/>
    <w:pPr>
      <w:adjustRightInd w:val="0"/>
      <w:spacing w:after="120" w:line="360" w:lineRule="auto"/>
      <w:textAlignment w:val="baseline"/>
    </w:pPr>
    <w:rPr>
      <w:rFonts w:ascii="宋体" w:eastAsia="仿宋"/>
      <w:kern w:val="0"/>
      <w:sz w:val="28"/>
      <w:szCs w:val="21"/>
    </w:rPr>
  </w:style>
  <w:style w:type="paragraph" w:styleId="5">
    <w:name w:val="Body Text Indent"/>
    <w:basedOn w:val="1"/>
    <w:next w:val="6"/>
    <w:autoRedefine/>
    <w:semiHidden/>
    <w:qFormat/>
    <w:uiPriority w:val="99"/>
    <w:pPr>
      <w:ind w:firstLine="645"/>
    </w:pPr>
    <w:rPr>
      <w:kern w:val="0"/>
      <w:sz w:val="24"/>
    </w:rPr>
  </w:style>
  <w:style w:type="paragraph" w:styleId="6">
    <w:name w:val="envelope return"/>
    <w:basedOn w:val="1"/>
    <w:autoRedefine/>
    <w:semiHidden/>
    <w:qFormat/>
    <w:uiPriority w:val="99"/>
    <w:pPr>
      <w:snapToGrid w:val="0"/>
    </w:pPr>
    <w:rPr>
      <w:rFonts w:ascii="Arial" w:hAnsi="Arial" w:cs="Arial"/>
    </w:rPr>
  </w:style>
  <w:style w:type="paragraph" w:styleId="7">
    <w:name w:val="Body Text First Indent 2"/>
    <w:basedOn w:val="5"/>
    <w:next w:val="1"/>
    <w:autoRedefine/>
    <w:semiHidden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2024-03-13T12:01:00Z</dcterms:created>
  <dc:creator>Administrator</dc:creator>
  <cp:lastModifiedBy>意</cp:lastModifiedBy>
  <cp:lastPrinted>2024-03-22T02:50:08Z</cp:lastPrinted>
  <dcterms:modified xsi:type="dcterms:W3CDTF">2024-03-22T02:50:09Z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BA5A7B16107B46678B07A928CCAF45EC_13</vt:lpwstr>
  </property>
</Properties>
</file>