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58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808"/>
        <w:gridCol w:w="806"/>
        <w:gridCol w:w="6766"/>
      </w:tblGrid>
      <w:tr w14:paraId="4628B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8CF1A4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99" w:type="pct"/>
            <w:shd w:val="clear" w:color="auto" w:fill="auto"/>
            <w:noWrap/>
            <w:vAlign w:val="center"/>
          </w:tcPr>
          <w:p w14:paraId="1BAA69DB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444D1F1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3364" w:type="pct"/>
            <w:shd w:val="clear" w:color="auto" w:fill="auto"/>
            <w:noWrap/>
            <w:vAlign w:val="center"/>
          </w:tcPr>
          <w:p w14:paraId="75564D4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设备参数</w:t>
            </w:r>
          </w:p>
        </w:tc>
      </w:tr>
      <w:tr w14:paraId="6771A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58EE2E6">
            <w:pPr>
              <w:widowControl/>
              <w:spacing w:line="360" w:lineRule="auto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99" w:type="pct"/>
            <w:shd w:val="clear" w:color="auto" w:fill="auto"/>
            <w:noWrap/>
            <w:vAlign w:val="center"/>
          </w:tcPr>
          <w:p w14:paraId="149F4F70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背部仿真针刺训练模型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4E217DAC">
            <w:pPr>
              <w:widowControl/>
              <w:spacing w:line="360" w:lineRule="auto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364" w:type="pct"/>
            <w:shd w:val="clear" w:color="auto" w:fill="auto"/>
            <w:noWrap/>
            <w:vAlign w:val="center"/>
          </w:tcPr>
          <w:p w14:paraId="2C25B728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1、采用高仿真人体肌肉材料制成而成，具有反复练习使用不开裂、不变色、迹清晰、位置精准等特点</w:t>
            </w:r>
          </w:p>
          <w:p w14:paraId="4347DBAC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2、模拟人体正常生理背部，体态特征明显。</w:t>
            </w:r>
          </w:p>
          <w:p w14:paraId="547A30F3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3、在进行练习时获得和在人体肌肉上一样的效果。</w:t>
            </w:r>
          </w:p>
        </w:tc>
      </w:tr>
      <w:tr w14:paraId="5EC9C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F725EE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</w:t>
            </w:r>
          </w:p>
        </w:tc>
        <w:tc>
          <w:tcPr>
            <w:tcW w:w="899" w:type="pct"/>
            <w:shd w:val="clear" w:color="auto" w:fill="auto"/>
            <w:noWrap/>
            <w:vAlign w:val="center"/>
          </w:tcPr>
          <w:p w14:paraId="3202E508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耳穴模型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2BB50DF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364" w:type="pct"/>
            <w:shd w:val="clear" w:color="auto" w:fill="auto"/>
            <w:noWrap/>
            <w:vAlign w:val="center"/>
          </w:tcPr>
          <w:p w14:paraId="17FCE372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1、不小于40cm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2、采用PVC高塑材质</w:t>
            </w:r>
          </w:p>
        </w:tc>
      </w:tr>
      <w:tr w14:paraId="5DF54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0B9233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</w:t>
            </w:r>
          </w:p>
        </w:tc>
        <w:tc>
          <w:tcPr>
            <w:tcW w:w="899" w:type="pct"/>
            <w:shd w:val="clear" w:color="auto" w:fill="auto"/>
            <w:noWrap/>
            <w:vAlign w:val="center"/>
          </w:tcPr>
          <w:p w14:paraId="137A52E2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足针灸模型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777727C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364" w:type="pct"/>
            <w:shd w:val="clear" w:color="auto" w:fill="auto"/>
            <w:noWrap/>
            <w:vAlign w:val="center"/>
          </w:tcPr>
          <w:p w14:paraId="480F8F1C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1、不小于15cm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2、采用PVC高塑材质</w:t>
            </w:r>
          </w:p>
        </w:tc>
      </w:tr>
      <w:tr w14:paraId="5F316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C4B5B9E">
            <w:pPr>
              <w:widowControl/>
              <w:spacing w:line="360" w:lineRule="auto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899" w:type="pct"/>
            <w:shd w:val="clear" w:color="auto" w:fill="auto"/>
            <w:noWrap/>
            <w:vAlign w:val="center"/>
          </w:tcPr>
          <w:p w14:paraId="4750D947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标准针灸模型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221B0FA1">
            <w:pPr>
              <w:widowControl/>
              <w:spacing w:line="360" w:lineRule="auto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364" w:type="pct"/>
            <w:shd w:val="clear" w:color="auto" w:fill="auto"/>
            <w:noWrap/>
            <w:vAlign w:val="center"/>
          </w:tcPr>
          <w:p w14:paraId="01E08EBB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1、不小于50cm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2、采用PVC高塑材质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3、身体各部位有专属穴位点。</w:t>
            </w:r>
          </w:p>
        </w:tc>
      </w:tr>
      <w:tr w14:paraId="2FA11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044BE6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5</w:t>
            </w:r>
          </w:p>
        </w:tc>
        <w:tc>
          <w:tcPr>
            <w:tcW w:w="899" w:type="pct"/>
            <w:shd w:val="clear" w:color="auto" w:fill="auto"/>
            <w:noWrap/>
            <w:vAlign w:val="center"/>
          </w:tcPr>
          <w:p w14:paraId="56AD2D36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手针灸模型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049AB56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364" w:type="pct"/>
            <w:shd w:val="clear" w:color="auto" w:fill="auto"/>
            <w:noWrap/>
            <w:vAlign w:val="center"/>
          </w:tcPr>
          <w:p w14:paraId="5ABC9E15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1、不小于15cm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2、采用PVC高塑材质</w:t>
            </w:r>
          </w:p>
        </w:tc>
      </w:tr>
      <w:tr w14:paraId="4086E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57EDCE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6</w:t>
            </w:r>
          </w:p>
        </w:tc>
        <w:tc>
          <w:tcPr>
            <w:tcW w:w="899" w:type="pct"/>
            <w:shd w:val="clear" w:color="auto" w:fill="auto"/>
            <w:noWrap/>
            <w:vAlign w:val="center"/>
          </w:tcPr>
          <w:p w14:paraId="30F507E9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中医按摩床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584C11F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3364" w:type="pct"/>
            <w:shd w:val="clear" w:color="auto" w:fill="auto"/>
            <w:noWrap/>
            <w:vAlign w:val="center"/>
          </w:tcPr>
          <w:p w14:paraId="3A1D8505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1、面料：采用高档皮纹路压花加厚人造革； </w:t>
            </w:r>
          </w:p>
          <w:p w14:paraId="1CCB2A7B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2、海绵：坐垫为高回弹性精品海绵，坐感舒适、耐久不变形；</w:t>
            </w:r>
          </w:p>
          <w:p w14:paraId="656A2325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3、床面有脸形圆孔，方便使用。</w:t>
            </w:r>
          </w:p>
          <w:p w14:paraId="0C6234A0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4、尺寸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不小于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：1950×650×650mm</w:t>
            </w:r>
          </w:p>
        </w:tc>
      </w:tr>
      <w:tr w14:paraId="68CC0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CABC5FA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899" w:type="pct"/>
            <w:shd w:val="clear" w:color="auto" w:fill="auto"/>
            <w:noWrap/>
            <w:vAlign w:val="center"/>
          </w:tcPr>
          <w:p w14:paraId="3AE00A3D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多功能中医技能训练及考核模型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1C056C31">
            <w:pPr>
              <w:widowControl/>
              <w:spacing w:line="360" w:lineRule="auto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3364" w:type="pct"/>
            <w:shd w:val="clear" w:color="auto" w:fill="auto"/>
            <w:noWrap/>
            <w:vAlign w:val="center"/>
          </w:tcPr>
          <w:p w14:paraId="75A42F0C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1、可进行拔罐、艾灸、刮痧、砭术多项中医技能的训练及考核；</w:t>
            </w:r>
          </w:p>
          <w:p w14:paraId="1B413878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2、高仿真背部模型，由头部至臀裂处，模型具有和真人同比例的背部肌肉造型，模型具有完整头部外形；</w:t>
            </w:r>
          </w:p>
          <w:p w14:paraId="16E3310D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3、模拟皮肤柔软有弹性，触感真实，皮肤表面可捏起；</w:t>
            </w:r>
          </w:p>
          <w:p w14:paraId="3FFCEF88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4、模拟皮肤耐火、耐高温，可进行真实的拔罐、艾灸操作；</w:t>
            </w:r>
          </w:p>
          <w:p w14:paraId="52BDD238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5、模型具有真实的背部骨性标志，可触及肩胛骨、第7颈椎、各胸椎、腰椎的棘突等骨性标志；</w:t>
            </w:r>
          </w:p>
          <w:p w14:paraId="7220DA7F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6、可进行真实的拔罐操作训练考核；</w:t>
            </w:r>
          </w:p>
          <w:p w14:paraId="69F2E131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6.1 可进行闪罐操作；</w:t>
            </w:r>
          </w:p>
          <w:p w14:paraId="75482B3D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6.2 可进行走罐操作；</w:t>
            </w:r>
          </w:p>
          <w:p w14:paraId="6F502EAD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6.3 真实模拟人体背部皮肤、肌肉组织结构，拔罐操作真实吸附于模型体表；</w:t>
            </w:r>
          </w:p>
          <w:p w14:paraId="0CFB0918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6.4 模型可模拟立姿、俯卧姿，可进行投火法、贴棉法拔罐操作训练及考核；</w:t>
            </w:r>
          </w:p>
          <w:p w14:paraId="202B5CB3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7、可使用刮具、砭具等临床真实器具进行刮痧、砭术操作训练及考核；</w:t>
            </w:r>
          </w:p>
          <w:p w14:paraId="21B5C86F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8、使用真实艾条、艾柱进行悬起灸、雀啄灸、回旋灸、隔姜灸、隔盐灸等操作的训练及考核；</w:t>
            </w:r>
          </w:p>
          <w:p w14:paraId="6D241174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9、具有评分APP，可以对学生的技能操作进行逐项打分。评分APP功能包括学生身份认证、在线评分、离线上传、评分可分享至微信及邮箱、成绩统计下载等功能。</w:t>
            </w:r>
          </w:p>
          <w:p w14:paraId="5CD2E840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9.1、可以通过扫描身份证，自动获取学生姓名和学号（身份证号）。支持拍照获取学生头像。</w:t>
            </w:r>
          </w:p>
          <w:p w14:paraId="60A5D2DC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9.2、具有自主设计添加新评分表功能。 </w:t>
            </w:r>
          </w:p>
          <w:p w14:paraId="6545FF4C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9.3、具有离线评分功能，断网后依然可以进行评分，网络恢复后系统自动上传考试数据。</w:t>
            </w:r>
          </w:p>
          <w:p w14:paraId="3BB074B7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9.4、学生成绩除了可发送至邮箱外，也可以网页形式分享到微信里，让学生及时了解自己的考试成绩及各细则项分数情况。</w:t>
            </w:r>
          </w:p>
          <w:p w14:paraId="70DAF32D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9.5、可以评分表为单位，将评分表的所有学生的成绩汇总以 Excel 格式，通过微信和邮件方式进行导出。 </w:t>
            </w:r>
          </w:p>
          <w:p w14:paraId="536886E2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9.6、支持考官手写签名。</w:t>
            </w:r>
          </w:p>
        </w:tc>
      </w:tr>
      <w:tr w14:paraId="541C8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03A9B3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8</w:t>
            </w:r>
          </w:p>
        </w:tc>
        <w:tc>
          <w:tcPr>
            <w:tcW w:w="899" w:type="pct"/>
            <w:shd w:val="clear" w:color="auto" w:fill="auto"/>
            <w:noWrap/>
            <w:vAlign w:val="center"/>
          </w:tcPr>
          <w:p w14:paraId="7E75DD2F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智能脉象模拟训练系统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4432238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364" w:type="pct"/>
            <w:shd w:val="clear" w:color="auto" w:fill="auto"/>
            <w:noWrap/>
            <w:vAlign w:val="center"/>
          </w:tcPr>
          <w:p w14:paraId="3D9DF6E6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1、系统主控机一台</w:t>
            </w:r>
          </w:p>
          <w:p w14:paraId="4CDB13D6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2、脉象仿真手臂1条，外皮为高级硅胶材质</w:t>
            </w:r>
          </w:p>
          <w:p w14:paraId="2246BE3A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3、显示屏1个：不低于1024*768分辨率（9寸）</w:t>
            </w:r>
          </w:p>
          <w:p w14:paraId="403AFDAE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4、系统配套配件的内容：电磁阀，油管，油杯，传感器，电路控制系统，机箱，无线模块,操作专用硅油</w:t>
            </w:r>
          </w:p>
          <w:p w14:paraId="70B2C5EC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5、技术描述</w:t>
            </w:r>
          </w:p>
          <w:p w14:paraId="26AE9FB8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（1）主控机采用无线网络，可以控制所有学生机，控制范围不低于200米</w:t>
            </w:r>
          </w:p>
          <w:p w14:paraId="3B2A2DE2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（2）共有联机和单机两种工作状态，联机时学生机接受主控台命令后，键盘处于锁定状态，只能由主控台控制，通常在教学测试中采用；单机时解除联机状态，各学生机可自行进行各脉象设定及操作；</w:t>
            </w:r>
          </w:p>
          <w:p w14:paraId="657D1B8C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（3）具有训练模式、综合测试、考试模式三种模式。</w:t>
            </w:r>
          </w:p>
          <w:p w14:paraId="6E462D1B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训练模式：教师机可以控制所有学生机，能够同时发送各种脉象到各学生机，学生机也可以脱离教师机控制进行自行练习；</w:t>
            </w:r>
          </w:p>
          <w:p w14:paraId="25BD54FC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综合测试：通过教师机上的液晶屏有多套试卷可以选择；</w:t>
            </w:r>
          </w:p>
          <w:p w14:paraId="4AB43150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学生可在学生机上接受指令并在仿真手臂感觉不同的脉象进行答题，测试结束后发送测试结果到教师机，能够同时在教师机和学生机上显示分数；</w:t>
            </w:r>
          </w:p>
          <w:p w14:paraId="0EC5F2F1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考试模式：教师机可以自己编辑试卷中的试题内容和试题数量，发送到学生机进行考试，考试结束后在教师机和学生机上显示分数；</w:t>
            </w:r>
          </w:p>
        </w:tc>
      </w:tr>
      <w:tr w14:paraId="31FE9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AB67C0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9</w:t>
            </w:r>
          </w:p>
        </w:tc>
        <w:tc>
          <w:tcPr>
            <w:tcW w:w="899" w:type="pct"/>
            <w:shd w:val="clear" w:color="auto" w:fill="auto"/>
            <w:noWrap/>
            <w:vAlign w:val="center"/>
          </w:tcPr>
          <w:p w14:paraId="7E415BC8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针刺训练手臂模型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4FDEE04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364" w:type="pct"/>
            <w:shd w:val="clear" w:color="auto" w:fill="auto"/>
            <w:noWrap/>
            <w:vAlign w:val="center"/>
          </w:tcPr>
          <w:p w14:paraId="66C98C9C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1、模拟成人手臂外观，解剖结构准确，手臂外皮采用高仿真性材质制作，有皮肤纹理。</w:t>
            </w:r>
          </w:p>
          <w:p w14:paraId="064E0500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2、解剖结构包括尺骨、桡骨、尺骨鹰嘴等；</w:t>
            </w:r>
          </w:p>
          <w:p w14:paraId="1FF73C2D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3、可进行不低于40个上肢常用穴（如合谷、曲池、列缺及上肢五腧穴等穴位）的定位、针刺示教、练习及考核；</w:t>
            </w:r>
          </w:p>
          <w:p w14:paraId="196EACAC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4、可以进行多种针刺方法的训练，针刺手感真实；</w:t>
            </w:r>
          </w:p>
          <w:p w14:paraId="5246F647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5、手臂上的穴位标记常见光下不可见，需要使用配备的专用光源的照射下方可显现。</w:t>
            </w:r>
          </w:p>
        </w:tc>
      </w:tr>
      <w:tr w14:paraId="6D2CD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2" w:type="dxa"/>
            <w:shd w:val="clear" w:color="auto" w:fill="auto"/>
            <w:noWrap/>
            <w:vAlign w:val="center"/>
          </w:tcPr>
          <w:p w14:paraId="35D2F8B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10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14:paraId="3A623611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针灸腿部训练模型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14:paraId="2B1DABA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765" w:type="dxa"/>
            <w:shd w:val="clear" w:color="auto" w:fill="auto"/>
            <w:noWrap/>
            <w:vAlign w:val="center"/>
          </w:tcPr>
          <w:p w14:paraId="3A48DB8C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1、模拟成人腿部；腿部外皮采用高仿真性材质制作，有皮肤纹理；</w:t>
            </w:r>
          </w:p>
          <w:p w14:paraId="40821A38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2、解剖结构包括尺骨、桡骨、尺骨鹰嘴等；</w:t>
            </w:r>
          </w:p>
          <w:p w14:paraId="5DBF414C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3、可以进行下肢常用穴及下肢五腧穴等穴位的定位及针刺的示教、练习及考核。</w:t>
            </w:r>
          </w:p>
          <w:p w14:paraId="0117E2E3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4、可以进行多种针刺方法的训练，针刺手感较为真实；</w:t>
            </w:r>
          </w:p>
          <w:p w14:paraId="5109E10E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5、各穴位采用隐性标记方法，可在训练或考核中根据需要有选择的显现标记的穴位，也可以对穴位的定位及针刺进行检测。</w:t>
            </w:r>
          </w:p>
        </w:tc>
      </w:tr>
      <w:tr w14:paraId="417DD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A6C22E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11</w:t>
            </w:r>
          </w:p>
        </w:tc>
        <w:tc>
          <w:tcPr>
            <w:tcW w:w="899" w:type="pct"/>
            <w:shd w:val="clear" w:color="auto" w:fill="auto"/>
            <w:noWrap/>
            <w:vAlign w:val="center"/>
          </w:tcPr>
          <w:p w14:paraId="1B67AFD9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针灸头部训练模型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728AF92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364" w:type="pct"/>
            <w:shd w:val="clear" w:color="auto" w:fill="auto"/>
            <w:noWrap/>
            <w:vAlign w:val="center"/>
          </w:tcPr>
          <w:p w14:paraId="7FB0C217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1、模拟成年男性的上半身；同时具有与人体上半身相同的皮肤纹理及手感；</w:t>
            </w:r>
          </w:p>
          <w:p w14:paraId="1481C3F1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2、头部模型上标记有不低于20个常用穴位，如百会、四神聪、太阳、风池、头维、率谷、翳风、颊车、下关、地仓、四白、晴明、攒竹、鱼腰、耳门、听宫、听会、水沟、头临泣、印堂；</w:t>
            </w:r>
          </w:p>
          <w:p w14:paraId="57427CC9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3、头部上的穴位标记常见光下不可见，需要使用配备的专用光源的照射下方可显现。</w:t>
            </w:r>
          </w:p>
        </w:tc>
      </w:tr>
      <w:tr w14:paraId="0DCCF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7AAFAF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12</w:t>
            </w:r>
          </w:p>
        </w:tc>
        <w:tc>
          <w:tcPr>
            <w:tcW w:w="899" w:type="pct"/>
            <w:shd w:val="clear" w:color="auto" w:fill="auto"/>
            <w:noWrap/>
            <w:vAlign w:val="center"/>
          </w:tcPr>
          <w:p w14:paraId="326D0264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针灸臀部训练模型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4C35BE2D">
            <w:pPr>
              <w:widowControl/>
              <w:spacing w:line="360" w:lineRule="auto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364" w:type="pct"/>
            <w:shd w:val="clear" w:color="auto" w:fill="auto"/>
            <w:noWrap/>
            <w:vAlign w:val="center"/>
          </w:tcPr>
          <w:p w14:paraId="25C37EF5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1、模拟成年男性的下半身；具有与人体下半身相同的皮肤手感；</w:t>
            </w:r>
          </w:p>
          <w:p w14:paraId="3A20002B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2、模型上标记有不低于20个常用穴位，如环跳、长强、会阳、神阙、关元、气海、天枢、归来、大横、承扶、居髎、维道、五枢、带脉、腰阳关、大肠俞、小肠俞、膀胱俞、秩边、次髎；</w:t>
            </w:r>
          </w:p>
          <w:p w14:paraId="27F3CC10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3、可以进行多种针刺方法的训练，针刺手感真实；</w:t>
            </w:r>
          </w:p>
          <w:p w14:paraId="198F467E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4、臀部上的穴位标记常见光下不可见，需要使用配备的专用光源的照射下方可显现。</w:t>
            </w:r>
          </w:p>
        </w:tc>
      </w:tr>
      <w:tr w14:paraId="4672F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F639F3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13</w:t>
            </w:r>
          </w:p>
        </w:tc>
        <w:tc>
          <w:tcPr>
            <w:tcW w:w="899" w:type="pct"/>
            <w:shd w:val="clear" w:color="auto" w:fill="auto"/>
            <w:noWrap/>
            <w:vAlign w:val="center"/>
          </w:tcPr>
          <w:p w14:paraId="742C619E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针刺训练模块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35D61FC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364" w:type="pct"/>
            <w:shd w:val="clear" w:color="auto" w:fill="auto"/>
            <w:noWrap/>
            <w:vAlign w:val="center"/>
          </w:tcPr>
          <w:p w14:paraId="75E90D48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1、解剖层次清晰，有皮肤、下皮组织、肌肉层级骨层面结构；</w:t>
            </w:r>
          </w:p>
          <w:p w14:paraId="680BFEBB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2、外观设计逼真，有皮肤纹理，操作面模拟人体体表弧度，操作真实感强；</w:t>
            </w:r>
          </w:p>
          <w:p w14:paraId="73347739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3、可进行多种进针法如单手进针、双手进针、指切进针、夹持进针、舒张进针、提捏进针及针管进针等的示教和练习，有真实的进针突破感；</w:t>
            </w:r>
          </w:p>
          <w:p w14:paraId="0093D084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4、可进行多种行针法的示教和练习，如提插法、捻转法、各种辅助手法（循法、弹法、刮法、摇法等）及补泻手法的练习；</w:t>
            </w:r>
          </w:p>
          <w:p w14:paraId="611995E1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5、结构简单，便于卸装，保持操作的稳定性，便于示教和练习；</w:t>
            </w:r>
          </w:p>
          <w:p w14:paraId="6F380555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6、各层组织均为耗材，更换方便。</w:t>
            </w:r>
          </w:p>
        </w:tc>
      </w:tr>
      <w:tr w14:paraId="65435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452E87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14</w:t>
            </w:r>
          </w:p>
        </w:tc>
        <w:tc>
          <w:tcPr>
            <w:tcW w:w="899" w:type="pct"/>
            <w:shd w:val="clear" w:color="auto" w:fill="auto"/>
            <w:noWrap/>
            <w:vAlign w:val="center"/>
          </w:tcPr>
          <w:p w14:paraId="04B33F8A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针刺训练盒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31998CD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64" w:type="pct"/>
            <w:shd w:val="clear" w:color="auto" w:fill="auto"/>
            <w:noWrap/>
            <w:vAlign w:val="center"/>
          </w:tcPr>
          <w:p w14:paraId="46437379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1、具有高仿真模拟皮肤，皮下组织、肌肉等解剖层次，进针时有真实的皮肤突破感，并可呈现行针过程中的层次及手感。</w:t>
            </w:r>
          </w:p>
          <w:p w14:paraId="7D2E52C7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2、可进行单手进针、双手进针、指切进针、夹持进针等进针操作；还能进行传统针包不能训练的手法如舒张进针及针管进针等。</w:t>
            </w:r>
          </w:p>
          <w:p w14:paraId="57002E21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3、可进行多种行针法的练习，如提插法、捻转法、各种辅助手法（弹法、刮法、摇法等）及补泻手法的练习。</w:t>
            </w:r>
          </w:p>
          <w:p w14:paraId="7DAA1D5C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4、针刺盒周围带有防护金属板，防止扎穿误伤。</w:t>
            </w:r>
          </w:p>
        </w:tc>
      </w:tr>
      <w:tr w14:paraId="05E0B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E2C33A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15</w:t>
            </w:r>
          </w:p>
        </w:tc>
        <w:tc>
          <w:tcPr>
            <w:tcW w:w="899" w:type="pct"/>
            <w:shd w:val="clear" w:color="auto" w:fill="auto"/>
            <w:noWrap/>
            <w:vAlign w:val="center"/>
          </w:tcPr>
          <w:p w14:paraId="12AE8149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多媒体人体针灸穴位发光模型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1BA66E8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364" w:type="pct"/>
            <w:shd w:val="clear" w:color="auto" w:fill="auto"/>
            <w:noWrap/>
            <w:vAlign w:val="center"/>
          </w:tcPr>
          <w:p w14:paraId="76C2F3BD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1、光电感应器手持笔状“光电感应器”，电击该模型某腧穴（例“中府”），其腧穴立即发光且自动播音，播音内容可复选穴的名称、穴位代码、穴位经络，同时计算机屏蔽显现穴位的图谱信息。</w:t>
            </w:r>
          </w:p>
          <w:p w14:paraId="1AD1225E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2、功能：</w:t>
            </w:r>
          </w:p>
          <w:p w14:paraId="79AFB374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（1）光电感应；</w:t>
            </w:r>
          </w:p>
          <w:p w14:paraId="1A610EA1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（2）穴位发光，声音、屏幕、人体模型同步控制；</w:t>
            </w:r>
          </w:p>
          <w:p w14:paraId="7893DB9D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（3）经络发光，十二经脉循环流注；</w:t>
            </w:r>
          </w:p>
          <w:p w14:paraId="6EB17CC9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（4）特定穴的分布；</w:t>
            </w:r>
          </w:p>
          <w:p w14:paraId="1D409975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（5）表、浅、深层穴位解剖图谱；</w:t>
            </w:r>
          </w:p>
          <w:p w14:paraId="29AD8D15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（6）常见病的辩证施治，随证选穴及处方输出。</w:t>
            </w:r>
          </w:p>
          <w:p w14:paraId="240EB35B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3、模型材质：玻璃钢</w:t>
            </w:r>
          </w:p>
          <w:p w14:paraId="3806577E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4、经络穴位名称代码：符合国标GB12346-90</w:t>
            </w:r>
          </w:p>
          <w:p w14:paraId="1A7B61B3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5、经络穴位相关信息：依据教育部六版教材</w:t>
            </w:r>
          </w:p>
          <w:p w14:paraId="37F8967F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6、发光经络数：不低于10条（含任督二脉）</w:t>
            </w:r>
          </w:p>
          <w:p w14:paraId="3233E583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7、发光穴位数：不低于400个（含经外奇穴）</w:t>
            </w:r>
          </w:p>
        </w:tc>
      </w:tr>
      <w:tr w14:paraId="43E0C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1DC5FB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16</w:t>
            </w:r>
          </w:p>
        </w:tc>
        <w:tc>
          <w:tcPr>
            <w:tcW w:w="899" w:type="pct"/>
            <w:shd w:val="clear" w:color="auto" w:fill="auto"/>
            <w:noWrap/>
            <w:vAlign w:val="center"/>
          </w:tcPr>
          <w:p w14:paraId="135EB8B9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中医舌象诊断系统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3369147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364" w:type="pct"/>
            <w:shd w:val="clear" w:color="auto" w:fill="auto"/>
            <w:noWrap/>
            <w:vAlign w:val="center"/>
          </w:tcPr>
          <w:p w14:paraId="74D0BA30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1、计算机控制内部采样设备进行自动对焦拍摄,图像清晰。</w:t>
            </w:r>
          </w:p>
          <w:p w14:paraId="29F4A1CF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2、采用数字化舌象采集平台与标准化方法还原。</w:t>
            </w:r>
          </w:p>
          <w:p w14:paraId="5461273D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3、内部摄像采用模拟自然光源,使采集环境保持稳定。</w:t>
            </w:r>
          </w:p>
          <w:p w14:paraId="0D5E3D33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4、由计算机自动分析采集到的图像并进行判断。</w:t>
            </w:r>
          </w:p>
          <w:p w14:paraId="6D90986B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5、可以随时打印舌诊报告功能书。</w:t>
            </w:r>
          </w:p>
          <w:p w14:paraId="5DC8C9F5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6、可以分析舌质颜色、舌苔颜色、舌形状、舌态。</w:t>
            </w:r>
          </w:p>
          <w:p w14:paraId="53FF292B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7、内置消毒灭菌装置，操作前使用，避免交叉感染。</w:t>
            </w:r>
          </w:p>
          <w:p w14:paraId="17038F7D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8、软件可以根据实际舌象的瘀斑、点刺、齿痕、裂纹等症状用文字显示舌象特征、临床病症以及饮食及用药建议。</w:t>
            </w:r>
          </w:p>
          <w:p w14:paraId="66CC27A7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9、系统可以单机进行舌象自测，可以进行题库补充及修改，自行设定测试时间和测试试题，测试完成后软件自动评分。</w:t>
            </w:r>
          </w:p>
          <w:p w14:paraId="6FE8CB78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、系统可以进行联网测试，教师机可以自主添加题库及试题，能随时设置考试开始和结束时间、成绩公布时间，编辑舌象试题发送到学生机中，学生机收到试题在考试允许时间内开始答题，答题完成后提交试卷发送回教师机，系统可以自动评分。成绩公布时学生机可以看到自己的考试成绩，教师机也可以在后台进行成绩修改。</w:t>
            </w:r>
          </w:p>
        </w:tc>
      </w:tr>
      <w:tr w14:paraId="12E02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18CF8B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17</w:t>
            </w:r>
          </w:p>
        </w:tc>
        <w:tc>
          <w:tcPr>
            <w:tcW w:w="899" w:type="pct"/>
            <w:shd w:val="clear" w:color="auto" w:fill="auto"/>
            <w:noWrap/>
            <w:vAlign w:val="center"/>
          </w:tcPr>
          <w:p w14:paraId="2BA60614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经穴学仿真针灸训练系统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14:paraId="037CAA6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364" w:type="pct"/>
            <w:shd w:val="clear" w:color="auto" w:fill="auto"/>
            <w:noWrap/>
            <w:vAlign w:val="center"/>
          </w:tcPr>
          <w:p w14:paraId="3C087F90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1、显示器：不小于15寸液晶屏。</w:t>
            </w:r>
          </w:p>
          <w:p w14:paraId="2F6C073B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2、若使用刺穴正确，液晶屏上会自动显示相应穴位位置并同步语音播报该穴位名称。</w:t>
            </w:r>
          </w:p>
          <w:p w14:paraId="23953B00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3、高仿真人体模型，皮肤触感真实，柔软有弹性，可触及肩胛骨、大椎，各胸椎、腰椎的棘突等骨性标志。</w:t>
            </w:r>
          </w:p>
          <w:p w14:paraId="5742B382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4、可多次无损使用。</w:t>
            </w:r>
          </w:p>
          <w:p w14:paraId="237ED073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5、本产品有训练模式和考试模式，训练模式进行认穴、刺穴练习，考试模式可以自主选择穴位进行测试，并能根据测试结果自动进行判断。</w:t>
            </w:r>
          </w:p>
          <w:p w14:paraId="276D15A5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6、由一台教师机和若干台学生机组成，教师机可以发送指令给学生机，学生机接受到指令后进行答题，完成后再把答题结果发送给老师机并给出成绩。              </w:t>
            </w:r>
          </w:p>
        </w:tc>
      </w:tr>
    </w:tbl>
    <w:p w14:paraId="015E6E81"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2NTZhYjRjNWIyZGQ5Nzg2YWUyNDFlMzdlNTE3YjUifQ=="/>
  </w:docVars>
  <w:rsids>
    <w:rsidRoot w:val="F7FE71F5"/>
    <w:rsid w:val="00057B46"/>
    <w:rsid w:val="000F5545"/>
    <w:rsid w:val="00137C94"/>
    <w:rsid w:val="001E2FE4"/>
    <w:rsid w:val="002820A4"/>
    <w:rsid w:val="00286F0A"/>
    <w:rsid w:val="002E1B7D"/>
    <w:rsid w:val="00354E07"/>
    <w:rsid w:val="004E5E7C"/>
    <w:rsid w:val="00503563"/>
    <w:rsid w:val="0050544F"/>
    <w:rsid w:val="0054430C"/>
    <w:rsid w:val="0059128F"/>
    <w:rsid w:val="006904E3"/>
    <w:rsid w:val="006F624D"/>
    <w:rsid w:val="007D6A71"/>
    <w:rsid w:val="0084020F"/>
    <w:rsid w:val="00AB78ED"/>
    <w:rsid w:val="00B705A6"/>
    <w:rsid w:val="00D127E1"/>
    <w:rsid w:val="00D47575"/>
    <w:rsid w:val="00DD7719"/>
    <w:rsid w:val="00F40079"/>
    <w:rsid w:val="0100101D"/>
    <w:rsid w:val="02351266"/>
    <w:rsid w:val="086D1515"/>
    <w:rsid w:val="08A16B9C"/>
    <w:rsid w:val="08D3624E"/>
    <w:rsid w:val="08E27D9B"/>
    <w:rsid w:val="0A4979EB"/>
    <w:rsid w:val="0A656028"/>
    <w:rsid w:val="0B104DA9"/>
    <w:rsid w:val="0C5B7D45"/>
    <w:rsid w:val="0EBC2A42"/>
    <w:rsid w:val="10B22749"/>
    <w:rsid w:val="11BF3ECF"/>
    <w:rsid w:val="123478B9"/>
    <w:rsid w:val="13157F5C"/>
    <w:rsid w:val="137F2DB6"/>
    <w:rsid w:val="157649D1"/>
    <w:rsid w:val="15D10528"/>
    <w:rsid w:val="17226005"/>
    <w:rsid w:val="178D48B3"/>
    <w:rsid w:val="17CD5B13"/>
    <w:rsid w:val="19387205"/>
    <w:rsid w:val="1BFF3A83"/>
    <w:rsid w:val="1CDD65BC"/>
    <w:rsid w:val="1CFD5264"/>
    <w:rsid w:val="1EE6093E"/>
    <w:rsid w:val="1FC23B38"/>
    <w:rsid w:val="21EA1D42"/>
    <w:rsid w:val="24C11A03"/>
    <w:rsid w:val="26A50FC9"/>
    <w:rsid w:val="27E12129"/>
    <w:rsid w:val="27ED46B2"/>
    <w:rsid w:val="27F966F1"/>
    <w:rsid w:val="28D65624"/>
    <w:rsid w:val="291B142F"/>
    <w:rsid w:val="29B3061D"/>
    <w:rsid w:val="2A9767DF"/>
    <w:rsid w:val="2BFF3B4C"/>
    <w:rsid w:val="2EE42989"/>
    <w:rsid w:val="2F3E0050"/>
    <w:rsid w:val="324E3EEA"/>
    <w:rsid w:val="3341209D"/>
    <w:rsid w:val="368F29DB"/>
    <w:rsid w:val="375D2B5F"/>
    <w:rsid w:val="383039E9"/>
    <w:rsid w:val="389A6381"/>
    <w:rsid w:val="38E86B2B"/>
    <w:rsid w:val="38EC3CF4"/>
    <w:rsid w:val="3992755D"/>
    <w:rsid w:val="3B110A6A"/>
    <w:rsid w:val="3B684042"/>
    <w:rsid w:val="3BFE0150"/>
    <w:rsid w:val="40031A3C"/>
    <w:rsid w:val="413E5FE3"/>
    <w:rsid w:val="41540B2E"/>
    <w:rsid w:val="4311350E"/>
    <w:rsid w:val="437B6846"/>
    <w:rsid w:val="43BB7669"/>
    <w:rsid w:val="444345C9"/>
    <w:rsid w:val="44C164DB"/>
    <w:rsid w:val="452679E7"/>
    <w:rsid w:val="45DB35CC"/>
    <w:rsid w:val="4607562C"/>
    <w:rsid w:val="4665733A"/>
    <w:rsid w:val="471A0124"/>
    <w:rsid w:val="473451E6"/>
    <w:rsid w:val="4A9753A6"/>
    <w:rsid w:val="4AF550ED"/>
    <w:rsid w:val="4C3369B4"/>
    <w:rsid w:val="4F7251CD"/>
    <w:rsid w:val="4FA964E9"/>
    <w:rsid w:val="50882C91"/>
    <w:rsid w:val="50BC2FFA"/>
    <w:rsid w:val="51183927"/>
    <w:rsid w:val="5189695A"/>
    <w:rsid w:val="52481FEA"/>
    <w:rsid w:val="54776BB6"/>
    <w:rsid w:val="55A9216D"/>
    <w:rsid w:val="55EB5577"/>
    <w:rsid w:val="56AC1EA3"/>
    <w:rsid w:val="579D4CD1"/>
    <w:rsid w:val="57F44ABA"/>
    <w:rsid w:val="583E136D"/>
    <w:rsid w:val="58782D8B"/>
    <w:rsid w:val="598A113A"/>
    <w:rsid w:val="59AA5269"/>
    <w:rsid w:val="5B8B5370"/>
    <w:rsid w:val="5CB027E9"/>
    <w:rsid w:val="5D334453"/>
    <w:rsid w:val="5D7E0018"/>
    <w:rsid w:val="5E9935EC"/>
    <w:rsid w:val="5FBFCE80"/>
    <w:rsid w:val="5FDBC544"/>
    <w:rsid w:val="60263E66"/>
    <w:rsid w:val="61880654"/>
    <w:rsid w:val="61BA7168"/>
    <w:rsid w:val="624C5A20"/>
    <w:rsid w:val="628E51EE"/>
    <w:rsid w:val="63141A74"/>
    <w:rsid w:val="66444AEC"/>
    <w:rsid w:val="67762FE1"/>
    <w:rsid w:val="697E5DCE"/>
    <w:rsid w:val="6A226566"/>
    <w:rsid w:val="6A4C2464"/>
    <w:rsid w:val="6AC81AC2"/>
    <w:rsid w:val="6B051428"/>
    <w:rsid w:val="6B405433"/>
    <w:rsid w:val="6C4258A4"/>
    <w:rsid w:val="6F6B5D12"/>
    <w:rsid w:val="6F91044C"/>
    <w:rsid w:val="6FD11419"/>
    <w:rsid w:val="6FD452D8"/>
    <w:rsid w:val="6FF37B48"/>
    <w:rsid w:val="704552D5"/>
    <w:rsid w:val="70BF405C"/>
    <w:rsid w:val="7278201F"/>
    <w:rsid w:val="72F7206F"/>
    <w:rsid w:val="74685ACF"/>
    <w:rsid w:val="748051BB"/>
    <w:rsid w:val="74CE5238"/>
    <w:rsid w:val="74F37BB0"/>
    <w:rsid w:val="76C50910"/>
    <w:rsid w:val="76CE3219"/>
    <w:rsid w:val="77BD1DD0"/>
    <w:rsid w:val="77C315BC"/>
    <w:rsid w:val="79F9A519"/>
    <w:rsid w:val="7A944DA9"/>
    <w:rsid w:val="7AE14939"/>
    <w:rsid w:val="7AEB3773"/>
    <w:rsid w:val="7D926257"/>
    <w:rsid w:val="7F6F206E"/>
    <w:rsid w:val="7FD6F240"/>
    <w:rsid w:val="839FA259"/>
    <w:rsid w:val="9BEF5745"/>
    <w:rsid w:val="AD25C909"/>
    <w:rsid w:val="D5D6731E"/>
    <w:rsid w:val="DB9DCB6D"/>
    <w:rsid w:val="DFFFABCF"/>
    <w:rsid w:val="EFF77F12"/>
    <w:rsid w:val="EFFFB6C3"/>
    <w:rsid w:val="F7DF36F3"/>
    <w:rsid w:val="F7FE71F5"/>
    <w:rsid w:val="FD5F367A"/>
    <w:rsid w:val="FFFA9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uiPriority w:val="0"/>
    <w:pPr>
      <w:jc w:val="left"/>
    </w:pPr>
  </w:style>
  <w:style w:type="paragraph" w:styleId="4">
    <w:name w:val="Body Text"/>
    <w:basedOn w:val="1"/>
    <w:unhideWhenUsed/>
    <w:qFormat/>
    <w:uiPriority w:val="0"/>
    <w:pPr>
      <w:widowControl/>
      <w:snapToGrid w:val="0"/>
      <w:jc w:val="left"/>
    </w:pPr>
    <w:rPr>
      <w:sz w:val="22"/>
      <w:lang w:eastAsia="en-US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22"/>
    <w:uiPriority w:val="0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Emphasis"/>
    <w:basedOn w:val="11"/>
    <w:qFormat/>
    <w:uiPriority w:val="0"/>
    <w:rPr>
      <w:i/>
    </w:rPr>
  </w:style>
  <w:style w:type="character" w:styleId="13">
    <w:name w:val="annotation reference"/>
    <w:basedOn w:val="11"/>
    <w:uiPriority w:val="0"/>
    <w:rPr>
      <w:sz w:val="21"/>
      <w:szCs w:val="21"/>
    </w:rPr>
  </w:style>
  <w:style w:type="paragraph" w:customStyle="1" w:styleId="14">
    <w:name w:val="列出段落"/>
    <w:basedOn w:val="1"/>
    <w:qFormat/>
    <w:uiPriority w:val="34"/>
    <w:pPr>
      <w:ind w:firstLine="420" w:firstLineChars="200"/>
    </w:pPr>
  </w:style>
  <w:style w:type="character" w:customStyle="1" w:styleId="15">
    <w:name w:val="font1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eastAsia="MS PGothic"/>
      <w:sz w:val="20"/>
      <w:lang w:eastAsia="ja-JP"/>
    </w:rPr>
  </w:style>
  <w:style w:type="paragraph" w:customStyle="1" w:styleId="17">
    <w:name w:val="List Paragraph1"/>
    <w:basedOn w:val="1"/>
    <w:qFormat/>
    <w:uiPriority w:val="0"/>
    <w:pPr>
      <w:ind w:firstLine="420" w:firstLineChars="200"/>
    </w:p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_Style 2"/>
    <w:basedOn w:val="1"/>
    <w:qFormat/>
    <w:uiPriority w:val="34"/>
    <w:pPr>
      <w:ind w:firstLine="420" w:firstLineChars="200"/>
    </w:pPr>
  </w:style>
  <w:style w:type="paragraph" w:customStyle="1" w:styleId="20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eastAsia="en-US"/>
    </w:rPr>
  </w:style>
  <w:style w:type="character" w:customStyle="1" w:styleId="21">
    <w:name w:val="批注文字 字符"/>
    <w:basedOn w:val="11"/>
    <w:link w:val="3"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2">
    <w:name w:val="批注主题 字符"/>
    <w:basedOn w:val="21"/>
    <w:link w:val="8"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23">
    <w:name w:val="修订1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3481</Words>
  <Characters>3573</Characters>
  <Lines>26</Lines>
  <Paragraphs>7</Paragraphs>
  <TotalTime>41</TotalTime>
  <ScaleCrop>false</ScaleCrop>
  <LinksUpToDate>false</LinksUpToDate>
  <CharactersWithSpaces>3596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2024-07-25T08:52:00Z</dcterms:created>
  <dc:creator>ॐ 优瑜伽&amp;普拉提 吴帮主</dc:creator>
  <cp:lastModifiedBy>Administrator</cp:lastModifiedBy>
  <cp:lastPrinted>2024-07-25T07:26:00Z</cp:lastPrinted>
  <dcterms:modified xsi:type="dcterms:W3CDTF">2024-07-26T00:26:57Z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90089D69F53043489BD4FF1A38FD5684_13</vt:lpwstr>
  </property>
</Properties>
</file>